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3D3" w:rsidRDefault="00EC53D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C53D3" w:rsidRDefault="00EC53D3">
      <w:pPr>
        <w:pStyle w:val="ConsPlusNormal"/>
        <w:jc w:val="both"/>
        <w:outlineLvl w:val="0"/>
      </w:pPr>
    </w:p>
    <w:p w:rsidR="00EC53D3" w:rsidRDefault="00EC53D3">
      <w:pPr>
        <w:pStyle w:val="ConsPlusTitle"/>
        <w:jc w:val="center"/>
      </w:pPr>
      <w:r>
        <w:t>АДМИНИСТРАЦИЯ НИЖНЕВАРТОВСКОГО РАЙОНА</w:t>
      </w:r>
    </w:p>
    <w:p w:rsidR="00EC53D3" w:rsidRDefault="00EC53D3">
      <w:pPr>
        <w:pStyle w:val="ConsPlusTitle"/>
        <w:jc w:val="center"/>
      </w:pPr>
    </w:p>
    <w:p w:rsidR="00EC53D3" w:rsidRDefault="00EC53D3">
      <w:pPr>
        <w:pStyle w:val="ConsPlusTitle"/>
        <w:jc w:val="center"/>
      </w:pPr>
      <w:r>
        <w:t>ПОСТАНОВЛЕНИЕ</w:t>
      </w:r>
    </w:p>
    <w:p w:rsidR="00EC53D3" w:rsidRDefault="00EC53D3">
      <w:pPr>
        <w:pStyle w:val="ConsPlusTitle"/>
        <w:jc w:val="center"/>
      </w:pPr>
      <w:r>
        <w:t>от 23 марта 2021 г. N 387</w:t>
      </w:r>
    </w:p>
    <w:p w:rsidR="00EC53D3" w:rsidRDefault="00EC53D3">
      <w:pPr>
        <w:pStyle w:val="ConsPlusTitle"/>
        <w:jc w:val="center"/>
      </w:pPr>
    </w:p>
    <w:p w:rsidR="00EC53D3" w:rsidRDefault="00EC53D3">
      <w:pPr>
        <w:pStyle w:val="ConsPlusTitle"/>
        <w:jc w:val="center"/>
      </w:pPr>
      <w:r>
        <w:t>О ВНЕСЕНИИ ИЗМЕНЕНИЙ В ПРИЛОЖЕНИЕ К ПОСТАНОВЛЕНИЮ</w:t>
      </w:r>
    </w:p>
    <w:p w:rsidR="00EC53D3" w:rsidRDefault="00EC53D3">
      <w:pPr>
        <w:pStyle w:val="ConsPlusTitle"/>
        <w:jc w:val="center"/>
      </w:pPr>
      <w:r>
        <w:t>АДМИНИСТРАЦИИ РАЙОНА ОТ 01.04.2019 N 723 "ОБ УТВЕРЖДЕНИИ</w:t>
      </w:r>
    </w:p>
    <w:p w:rsidR="00EC53D3" w:rsidRDefault="00EC53D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C53D3" w:rsidRDefault="00EC53D3">
      <w:pPr>
        <w:pStyle w:val="ConsPlusTitle"/>
        <w:jc w:val="center"/>
      </w:pPr>
      <w:r>
        <w:t>УСЛУГИ "ПРЕДОСТАВЛЕНИЕ ИНФОРМАЦИИ ОБ ОБЪЕКТАХ НЕДВИЖИМОГО</w:t>
      </w:r>
    </w:p>
    <w:p w:rsidR="00EC53D3" w:rsidRDefault="00EC53D3">
      <w:pPr>
        <w:pStyle w:val="ConsPlusTitle"/>
        <w:jc w:val="center"/>
      </w:pPr>
      <w:r>
        <w:t>ИМУЩЕСТВА, НАХОДЯЩИХСЯ В МУНИЦИПАЛЬНОЙ СОБСТВЕННОСТИ</w:t>
      </w:r>
    </w:p>
    <w:p w:rsidR="00EC53D3" w:rsidRDefault="00EC53D3">
      <w:pPr>
        <w:pStyle w:val="ConsPlusTitle"/>
        <w:jc w:val="center"/>
      </w:pPr>
      <w:r>
        <w:t>И ПРЕДНАЗНАЧЕННЫХ ДЛЯ СДАЧИ В АРЕНДУ"</w:t>
      </w:r>
    </w:p>
    <w:p w:rsidR="00EC53D3" w:rsidRDefault="00EC53D3">
      <w:pPr>
        <w:pStyle w:val="ConsPlusNormal"/>
        <w:jc w:val="both"/>
      </w:pPr>
    </w:p>
    <w:p w:rsidR="00EC53D3" w:rsidRDefault="00EC53D3">
      <w:pPr>
        <w:pStyle w:val="ConsPlusNormal"/>
        <w:ind w:firstLine="540"/>
        <w:jc w:val="both"/>
      </w:pPr>
      <w:r>
        <w:t>В целях приведения муниципальных правовых актов района в соответствие с действующим законодательством: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(с изменениями от 10.07.2019 N 1381) следующие изменения: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 xml:space="preserve">1.1. </w:t>
      </w:r>
      <w:hyperlink r:id="rId6">
        <w:r>
          <w:rPr>
            <w:color w:val="0000FF"/>
          </w:rPr>
          <w:t>Абзац первый пункта 3</w:t>
        </w:r>
      </w:hyperlink>
      <w:r>
        <w:t xml:space="preserve"> изложить в следующей редакции: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>"3. Информирование по вопросам предоставления муниципальной услуги, в том числе о сроках и порядке ее предоставления,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Нижневартовского района (далее - Отдел) в следующих формах (по выбору заявителя):".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 xml:space="preserve">1.2. По всему </w:t>
      </w:r>
      <w:hyperlink r:id="rId7">
        <w:r>
          <w:rPr>
            <w:color w:val="0000FF"/>
          </w:rPr>
          <w:t>тексту</w:t>
        </w:r>
      </w:hyperlink>
      <w:r>
        <w:t xml:space="preserve"> слово "Учреждение" заменить словом "Отдел" в соответствующих падежах.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 xml:space="preserve">1.3. </w:t>
      </w:r>
      <w:hyperlink r:id="rId8">
        <w:r>
          <w:rPr>
            <w:color w:val="0000FF"/>
          </w:rPr>
          <w:t>Абзац второй пункта 15</w:t>
        </w:r>
      </w:hyperlink>
      <w:r>
        <w:t xml:space="preserve"> признать утратившим силу.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EC53D3" w:rsidRDefault="00EC53D3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EC53D3" w:rsidRDefault="00EC53D3">
      <w:pPr>
        <w:pStyle w:val="ConsPlusNormal"/>
        <w:jc w:val="both"/>
      </w:pPr>
    </w:p>
    <w:p w:rsidR="00EC53D3" w:rsidRDefault="00EC53D3">
      <w:pPr>
        <w:pStyle w:val="ConsPlusNormal"/>
        <w:jc w:val="right"/>
      </w:pPr>
      <w:r>
        <w:t>Глава района</w:t>
      </w:r>
    </w:p>
    <w:p w:rsidR="00EC53D3" w:rsidRDefault="00EC53D3">
      <w:pPr>
        <w:pStyle w:val="ConsPlusNormal"/>
        <w:jc w:val="right"/>
      </w:pPr>
      <w:r>
        <w:t>Б.А.САЛОМАТИН</w:t>
      </w:r>
    </w:p>
    <w:p w:rsidR="00EC53D3" w:rsidRDefault="00EC53D3">
      <w:pPr>
        <w:pStyle w:val="ConsPlusNormal"/>
        <w:jc w:val="both"/>
      </w:pPr>
    </w:p>
    <w:p w:rsidR="00EC53D3" w:rsidRDefault="00EC53D3">
      <w:pPr>
        <w:pStyle w:val="ConsPlusNormal"/>
        <w:jc w:val="both"/>
      </w:pPr>
    </w:p>
    <w:p w:rsidR="00EC53D3" w:rsidRDefault="00EC53D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51BF" w:rsidRDefault="005751BF"/>
    <w:sectPr w:rsidR="005751BF" w:rsidSect="00EC5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D3"/>
    <w:rsid w:val="005751BF"/>
    <w:rsid w:val="00EC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19A6E-B789-49AC-9F82-869CE8E1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5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53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5961&amp;dst=1000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195961&amp;dst=1000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95961&amp;dst=100023" TargetMode="External"/><Relationship Id="rId5" Type="http://schemas.openxmlformats.org/officeDocument/2006/relationships/hyperlink" Target="https://login.consultant.ru/link/?req=doc&amp;base=RLAW926&amp;n=195961&amp;dst=10001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2025-07-24T08:21:00Z</dcterms:created>
  <dcterms:modified xsi:type="dcterms:W3CDTF">2025-07-24T08:21:00Z</dcterms:modified>
</cp:coreProperties>
</file>